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034" w:rsidRPr="00B97801" w:rsidRDefault="00AD6034" w:rsidP="00AD6034">
      <w:pPr>
        <w:pStyle w:val="Heading1"/>
        <w:jc w:val="center"/>
      </w:pPr>
      <w:r>
        <w:t xml:space="preserve">RGU: Nightline </w:t>
      </w:r>
      <w:r w:rsidRPr="00B97801">
        <w:t>Confidentiality</w:t>
      </w:r>
      <w:r>
        <w:t xml:space="preserve"> Policy</w:t>
      </w:r>
      <w:bookmarkStart w:id="0" w:name="_GoBack"/>
    </w:p>
    <w:bookmarkEnd w:id="0"/>
    <w:p w:rsidR="00AD6034" w:rsidRPr="00AB7561" w:rsidRDefault="00AD6034" w:rsidP="00AD6034">
      <w:pPr>
        <w:pStyle w:val="normal0"/>
        <w:jc w:val="center"/>
        <w:rPr>
          <w:rFonts w:ascii="Arial" w:hAnsi="Arial" w:cs="Arial"/>
          <w:sz w:val="24"/>
          <w:szCs w:val="24"/>
          <w:u w:val="single"/>
        </w:rPr>
      </w:pPr>
    </w:p>
    <w:p w:rsidR="00AD6034" w:rsidRPr="00AB7561" w:rsidRDefault="00AD6034" w:rsidP="00AD6034">
      <w:pPr>
        <w:pStyle w:val="normal0"/>
        <w:spacing w:line="360" w:lineRule="auto"/>
        <w:rPr>
          <w:rFonts w:ascii="Arial" w:eastAsia="Cambria" w:hAnsi="Arial" w:cs="Arial"/>
          <w:sz w:val="24"/>
          <w:szCs w:val="24"/>
        </w:rPr>
      </w:pPr>
      <w:r w:rsidRPr="00AB7561">
        <w:rPr>
          <w:rFonts w:ascii="Arial" w:eastAsia="Cambria" w:hAnsi="Arial" w:cs="Arial"/>
          <w:sz w:val="24"/>
          <w:szCs w:val="24"/>
        </w:rPr>
        <w:t xml:space="preserve">Nightline Policy: </w:t>
      </w:r>
    </w:p>
    <w:p w:rsidR="00AD6034" w:rsidRPr="00AB7561" w:rsidRDefault="00AD6034" w:rsidP="00AD6034">
      <w:pPr>
        <w:pStyle w:val="normal0"/>
        <w:spacing w:line="360" w:lineRule="auto"/>
        <w:rPr>
          <w:rFonts w:ascii="Arial" w:eastAsia="Cambria" w:hAnsi="Arial" w:cs="Arial"/>
          <w:sz w:val="24"/>
          <w:szCs w:val="24"/>
        </w:rPr>
      </w:pPr>
      <w:r w:rsidRPr="00AB7561">
        <w:rPr>
          <w:rFonts w:ascii="Arial" w:eastAsia="Cambria" w:hAnsi="Arial" w:cs="Arial"/>
          <w:sz w:val="24"/>
          <w:szCs w:val="24"/>
        </w:rPr>
        <w:t>“RGU: Nightline is a confidential listening service and will only break confidentiality in exceptional circumstances.”</w:t>
      </w:r>
    </w:p>
    <w:p w:rsidR="00AD6034" w:rsidRPr="00AB7561" w:rsidRDefault="00AD6034" w:rsidP="00AD6034">
      <w:pPr>
        <w:pStyle w:val="normal0"/>
        <w:spacing w:line="360" w:lineRule="auto"/>
        <w:rPr>
          <w:rFonts w:ascii="Arial" w:eastAsia="Cambria" w:hAnsi="Arial" w:cs="Arial"/>
          <w:sz w:val="24"/>
          <w:szCs w:val="24"/>
        </w:rPr>
      </w:pPr>
    </w:p>
    <w:p w:rsidR="00AD6034" w:rsidRPr="00AB7561" w:rsidRDefault="00AD6034" w:rsidP="00AD6034">
      <w:pPr>
        <w:pStyle w:val="normal0"/>
        <w:spacing w:line="360" w:lineRule="auto"/>
        <w:rPr>
          <w:rFonts w:ascii="Arial" w:hAnsi="Arial" w:cs="Arial"/>
          <w:sz w:val="24"/>
          <w:szCs w:val="24"/>
          <w:u w:val="single"/>
        </w:rPr>
      </w:pPr>
      <w:bookmarkStart w:id="1" w:name="_gjdgxs" w:colFirst="0" w:colLast="0"/>
      <w:bookmarkEnd w:id="1"/>
      <w:r w:rsidRPr="00AB7561">
        <w:rPr>
          <w:rFonts w:ascii="Arial" w:hAnsi="Arial" w:cs="Arial"/>
          <w:sz w:val="24"/>
          <w:szCs w:val="24"/>
          <w:u w:val="single"/>
        </w:rPr>
        <w:t>Purpose and Scope</w:t>
      </w:r>
    </w:p>
    <w:p w:rsidR="00AD6034" w:rsidRPr="00AB7561" w:rsidRDefault="00AD6034" w:rsidP="00AD6034">
      <w:pPr>
        <w:pStyle w:val="normal0"/>
        <w:spacing w:line="360" w:lineRule="auto"/>
        <w:rPr>
          <w:rFonts w:ascii="Arial" w:hAnsi="Arial" w:cs="Arial"/>
          <w:sz w:val="24"/>
          <w:szCs w:val="24"/>
        </w:rPr>
      </w:pPr>
      <w:r w:rsidRPr="00AB7561">
        <w:rPr>
          <w:rFonts w:ascii="Arial" w:hAnsi="Arial" w:cs="Arial"/>
          <w:sz w:val="24"/>
          <w:szCs w:val="24"/>
        </w:rPr>
        <w:t xml:space="preserve">RGU: Nightline is committed to ensuring that confidentiality is one of the core principles of our services and is upheld at all times. We understand that people call Nightline believing that their conversation with us will not leave the service and that they can share their feelings with us and trust that we will not pass this on elsewhere. Our confidentiality policy applies to all volunteers within the Nightline service, even after the volunteers have left the service. There are different levels of confidentiality within the Nightline </w:t>
      </w:r>
      <w:proofErr w:type="gramStart"/>
      <w:r w:rsidRPr="00AB7561">
        <w:rPr>
          <w:rFonts w:ascii="Arial" w:hAnsi="Arial" w:cs="Arial"/>
          <w:sz w:val="24"/>
          <w:szCs w:val="24"/>
        </w:rPr>
        <w:t>service which can be extended to other parties such as the Nightline Association</w:t>
      </w:r>
      <w:proofErr w:type="gramEnd"/>
      <w:r w:rsidRPr="00AB7561">
        <w:rPr>
          <w:rFonts w:ascii="Arial" w:hAnsi="Arial" w:cs="Arial"/>
          <w:sz w:val="24"/>
          <w:szCs w:val="24"/>
        </w:rPr>
        <w:t xml:space="preserve"> and also university support services such as the counselling service. </w:t>
      </w:r>
    </w:p>
    <w:p w:rsidR="00AD6034" w:rsidRPr="00AB7561" w:rsidRDefault="00AD6034" w:rsidP="00AD6034">
      <w:pPr>
        <w:pStyle w:val="normal0"/>
        <w:spacing w:line="360" w:lineRule="auto"/>
        <w:rPr>
          <w:rFonts w:ascii="Arial" w:hAnsi="Arial" w:cs="Arial"/>
          <w:sz w:val="24"/>
          <w:szCs w:val="24"/>
        </w:rPr>
      </w:pPr>
      <w:r w:rsidRPr="00AB7561">
        <w:rPr>
          <w:rFonts w:ascii="Arial" w:hAnsi="Arial" w:cs="Arial"/>
          <w:sz w:val="24"/>
          <w:szCs w:val="24"/>
        </w:rPr>
        <w:t>There are four exceptional situations where a caller’s confidentiality may be breached.</w:t>
      </w:r>
    </w:p>
    <w:p w:rsidR="00AD6034" w:rsidRPr="00AB7561" w:rsidRDefault="00AD6034" w:rsidP="00AD6034">
      <w:pPr>
        <w:pStyle w:val="normal0"/>
        <w:numPr>
          <w:ilvl w:val="0"/>
          <w:numId w:val="1"/>
        </w:numPr>
        <w:spacing w:after="0" w:line="360" w:lineRule="auto"/>
        <w:ind w:hanging="360"/>
        <w:rPr>
          <w:rFonts w:ascii="Arial" w:hAnsi="Arial" w:cs="Arial"/>
          <w:sz w:val="24"/>
          <w:szCs w:val="24"/>
        </w:rPr>
      </w:pPr>
      <w:r>
        <w:rPr>
          <w:rFonts w:ascii="Arial" w:hAnsi="Arial" w:cs="Arial"/>
          <w:sz w:val="24"/>
          <w:szCs w:val="24"/>
        </w:rPr>
        <w:t xml:space="preserve">Terrorism </w:t>
      </w:r>
    </w:p>
    <w:p w:rsidR="00AD6034" w:rsidRPr="00AB7561" w:rsidRDefault="00AD6034" w:rsidP="00AD6034">
      <w:pPr>
        <w:pStyle w:val="normal0"/>
        <w:numPr>
          <w:ilvl w:val="0"/>
          <w:numId w:val="1"/>
        </w:numPr>
        <w:spacing w:after="0" w:line="360" w:lineRule="auto"/>
        <w:ind w:hanging="360"/>
        <w:rPr>
          <w:rFonts w:ascii="Arial" w:hAnsi="Arial" w:cs="Arial"/>
          <w:sz w:val="24"/>
          <w:szCs w:val="24"/>
        </w:rPr>
      </w:pPr>
      <w:r>
        <w:rPr>
          <w:rFonts w:ascii="Arial" w:hAnsi="Arial" w:cs="Arial"/>
          <w:sz w:val="24"/>
          <w:szCs w:val="24"/>
        </w:rPr>
        <w:t xml:space="preserve">Suicide </w:t>
      </w:r>
      <w:r>
        <w:rPr>
          <w:rFonts w:ascii="Arial" w:hAnsi="Arial" w:cs="Arial"/>
          <w:sz w:val="24"/>
          <w:szCs w:val="24"/>
        </w:rPr>
        <w:t>(when given permission to contact emergency services)</w:t>
      </w:r>
    </w:p>
    <w:p w:rsidR="00AD6034" w:rsidRPr="00AB7561" w:rsidRDefault="00AD6034" w:rsidP="00AD6034">
      <w:pPr>
        <w:pStyle w:val="normal0"/>
        <w:numPr>
          <w:ilvl w:val="0"/>
          <w:numId w:val="1"/>
        </w:numPr>
        <w:spacing w:after="0" w:line="360" w:lineRule="auto"/>
        <w:ind w:hanging="360"/>
        <w:rPr>
          <w:rFonts w:ascii="Arial" w:hAnsi="Arial" w:cs="Arial"/>
          <w:sz w:val="24"/>
          <w:szCs w:val="24"/>
        </w:rPr>
      </w:pPr>
      <w:r>
        <w:rPr>
          <w:rFonts w:ascii="Arial" w:hAnsi="Arial" w:cs="Arial"/>
          <w:sz w:val="24"/>
          <w:szCs w:val="24"/>
        </w:rPr>
        <w:t xml:space="preserve">Child Protection </w:t>
      </w:r>
    </w:p>
    <w:p w:rsidR="00AD6034" w:rsidRPr="00AB7561" w:rsidRDefault="00AD6034" w:rsidP="00AD6034">
      <w:pPr>
        <w:pStyle w:val="normal0"/>
        <w:numPr>
          <w:ilvl w:val="0"/>
          <w:numId w:val="1"/>
        </w:numPr>
        <w:spacing w:after="0" w:line="360" w:lineRule="auto"/>
        <w:ind w:hanging="360"/>
        <w:rPr>
          <w:rFonts w:ascii="Arial" w:hAnsi="Arial" w:cs="Arial"/>
          <w:sz w:val="24"/>
          <w:szCs w:val="24"/>
        </w:rPr>
      </w:pPr>
      <w:r>
        <w:rPr>
          <w:rFonts w:ascii="Arial" w:hAnsi="Arial" w:cs="Arial"/>
          <w:sz w:val="24"/>
          <w:szCs w:val="24"/>
        </w:rPr>
        <w:t xml:space="preserve">Serious Harm </w:t>
      </w:r>
      <w:r>
        <w:rPr>
          <w:rFonts w:ascii="Arial" w:hAnsi="Arial" w:cs="Arial"/>
          <w:sz w:val="24"/>
          <w:szCs w:val="24"/>
        </w:rPr>
        <w:t>to another person</w:t>
      </w:r>
    </w:p>
    <w:p w:rsidR="00AD6034" w:rsidRPr="00AB7561" w:rsidRDefault="00AD6034" w:rsidP="00AD6034">
      <w:pPr>
        <w:pStyle w:val="normal0"/>
        <w:spacing w:after="0" w:line="360" w:lineRule="auto"/>
        <w:ind w:left="720"/>
        <w:rPr>
          <w:rFonts w:ascii="Arial" w:hAnsi="Arial" w:cs="Arial"/>
          <w:sz w:val="24"/>
          <w:szCs w:val="24"/>
        </w:rPr>
      </w:pPr>
    </w:p>
    <w:p w:rsidR="00AD6034" w:rsidRPr="00AB7561" w:rsidRDefault="00AD6034" w:rsidP="00AD6034">
      <w:pPr>
        <w:pStyle w:val="normal0"/>
        <w:spacing w:line="360" w:lineRule="auto"/>
        <w:rPr>
          <w:rFonts w:ascii="Arial" w:hAnsi="Arial" w:cs="Arial"/>
          <w:sz w:val="24"/>
          <w:szCs w:val="24"/>
        </w:rPr>
      </w:pPr>
    </w:p>
    <w:p w:rsidR="00AD6034" w:rsidRPr="00AB7561" w:rsidRDefault="00AD6034" w:rsidP="00AD6034">
      <w:pPr>
        <w:pStyle w:val="normal0"/>
        <w:spacing w:line="360" w:lineRule="auto"/>
        <w:rPr>
          <w:rFonts w:ascii="Arial" w:hAnsi="Arial" w:cs="Arial"/>
          <w:sz w:val="24"/>
          <w:szCs w:val="24"/>
        </w:rPr>
      </w:pPr>
      <w:r w:rsidRPr="00AB7561">
        <w:rPr>
          <w:rFonts w:ascii="Arial" w:hAnsi="Arial" w:cs="Arial"/>
          <w:sz w:val="24"/>
          <w:szCs w:val="24"/>
        </w:rPr>
        <w:br w:type="page"/>
      </w:r>
    </w:p>
    <w:p w:rsidR="00AD6034" w:rsidRPr="00AB7561" w:rsidRDefault="00AD6034" w:rsidP="00AD6034">
      <w:pPr>
        <w:pStyle w:val="normal0"/>
        <w:spacing w:line="360" w:lineRule="auto"/>
        <w:rPr>
          <w:rFonts w:ascii="Arial" w:hAnsi="Arial" w:cs="Arial"/>
          <w:sz w:val="24"/>
          <w:szCs w:val="24"/>
          <w:u w:val="single"/>
        </w:rPr>
      </w:pPr>
      <w:bookmarkStart w:id="2" w:name="_30j0zll" w:colFirst="0" w:colLast="0"/>
      <w:bookmarkEnd w:id="2"/>
      <w:r w:rsidRPr="00AB7561">
        <w:rPr>
          <w:rFonts w:ascii="Arial" w:hAnsi="Arial" w:cs="Arial"/>
          <w:sz w:val="24"/>
          <w:szCs w:val="24"/>
          <w:u w:val="single"/>
        </w:rPr>
        <w:lastRenderedPageBreak/>
        <w:t>Definitions</w:t>
      </w:r>
    </w:p>
    <w:p w:rsidR="00AD6034" w:rsidRPr="00AB7561" w:rsidRDefault="00AD6034" w:rsidP="00AD6034">
      <w:pPr>
        <w:pStyle w:val="normal0"/>
        <w:spacing w:line="360" w:lineRule="auto"/>
        <w:rPr>
          <w:rFonts w:ascii="Arial" w:hAnsi="Arial" w:cs="Arial"/>
          <w:b/>
          <w:color w:val="2E75B5"/>
          <w:sz w:val="24"/>
          <w:szCs w:val="24"/>
        </w:rPr>
      </w:pPr>
      <w:r w:rsidRPr="00AB7561">
        <w:rPr>
          <w:rFonts w:ascii="Arial" w:hAnsi="Arial" w:cs="Arial"/>
          <w:sz w:val="24"/>
          <w:szCs w:val="24"/>
        </w:rPr>
        <w:t>For the purposes of this policy, we use and define the term ‘confidentiality’ in the following ways:</w:t>
      </w:r>
    </w:p>
    <w:p w:rsidR="00AD6034" w:rsidRPr="00AB7561" w:rsidRDefault="00AD6034" w:rsidP="00AD6034">
      <w:pPr>
        <w:pStyle w:val="normal0"/>
        <w:spacing w:line="360" w:lineRule="auto"/>
        <w:rPr>
          <w:rFonts w:ascii="Arial" w:hAnsi="Arial" w:cs="Arial"/>
          <w:sz w:val="24"/>
          <w:szCs w:val="24"/>
        </w:rPr>
      </w:pPr>
    </w:p>
    <w:p w:rsidR="00AD6034" w:rsidRPr="00AB7561" w:rsidRDefault="00AD6034" w:rsidP="00AD6034">
      <w:pPr>
        <w:pStyle w:val="normal0"/>
        <w:spacing w:line="360" w:lineRule="auto"/>
        <w:rPr>
          <w:rFonts w:ascii="Arial" w:hAnsi="Arial" w:cs="Arial"/>
          <w:b/>
          <w:sz w:val="24"/>
          <w:szCs w:val="24"/>
        </w:rPr>
      </w:pPr>
      <w:r w:rsidRPr="00AB7561">
        <w:rPr>
          <w:rFonts w:ascii="Arial" w:hAnsi="Arial" w:cs="Arial"/>
          <w:b/>
          <w:sz w:val="24"/>
          <w:szCs w:val="24"/>
        </w:rPr>
        <w:t>Call monitoring and technology</w:t>
      </w:r>
    </w:p>
    <w:p w:rsidR="00AD6034" w:rsidRPr="00AB7561" w:rsidRDefault="00AD6034" w:rsidP="00AD6034">
      <w:pPr>
        <w:pStyle w:val="normal0"/>
        <w:spacing w:line="360" w:lineRule="auto"/>
        <w:rPr>
          <w:rFonts w:ascii="Arial" w:hAnsi="Arial" w:cs="Arial"/>
          <w:sz w:val="24"/>
          <w:szCs w:val="24"/>
        </w:rPr>
      </w:pPr>
      <w:r w:rsidRPr="00AB7561">
        <w:rPr>
          <w:rFonts w:ascii="Arial" w:hAnsi="Arial" w:cs="Arial"/>
          <w:sz w:val="24"/>
          <w:szCs w:val="24"/>
        </w:rPr>
        <w:t>RGU: Nightline recognises that with the use of technological advances there might be ways in which a caller’s identity or location might become available, for example, contacting the service through a social media platform. RGU: Nightline takes all precautions in this regard to ensure confidentiality and anonymity is not breached unnecessarily.</w:t>
      </w:r>
    </w:p>
    <w:p w:rsidR="00AD6034" w:rsidRPr="00AB7561" w:rsidRDefault="00AD6034" w:rsidP="00AD6034">
      <w:pPr>
        <w:pStyle w:val="normal0"/>
        <w:spacing w:line="360" w:lineRule="auto"/>
        <w:rPr>
          <w:rFonts w:ascii="Arial" w:hAnsi="Arial" w:cs="Arial"/>
          <w:sz w:val="24"/>
          <w:szCs w:val="24"/>
          <w:u w:val="single"/>
        </w:rPr>
      </w:pPr>
      <w:r w:rsidRPr="00AB7561">
        <w:rPr>
          <w:rFonts w:ascii="Arial" w:hAnsi="Arial" w:cs="Arial"/>
          <w:sz w:val="24"/>
          <w:szCs w:val="24"/>
          <w:u w:val="single"/>
        </w:rPr>
        <w:t>Phone lines</w:t>
      </w:r>
    </w:p>
    <w:p w:rsidR="00AD6034" w:rsidRPr="00AB7561" w:rsidRDefault="00AD6034" w:rsidP="00AD6034">
      <w:pPr>
        <w:pStyle w:val="normal0"/>
        <w:spacing w:line="360" w:lineRule="auto"/>
        <w:rPr>
          <w:rFonts w:ascii="Arial" w:hAnsi="Arial" w:cs="Arial"/>
          <w:sz w:val="24"/>
          <w:szCs w:val="24"/>
        </w:rPr>
      </w:pPr>
      <w:r w:rsidRPr="00AB7561">
        <w:rPr>
          <w:rFonts w:ascii="Arial" w:hAnsi="Arial" w:cs="Arial"/>
          <w:sz w:val="24"/>
          <w:szCs w:val="24"/>
        </w:rPr>
        <w:t>We receive no itemised bill for the phone lines.</w:t>
      </w:r>
    </w:p>
    <w:p w:rsidR="00AD6034" w:rsidRPr="00AB7561" w:rsidRDefault="00AD6034" w:rsidP="00AD6034">
      <w:pPr>
        <w:pStyle w:val="normal0"/>
        <w:spacing w:line="360" w:lineRule="auto"/>
        <w:rPr>
          <w:rFonts w:ascii="Arial" w:hAnsi="Arial" w:cs="Arial"/>
          <w:sz w:val="24"/>
          <w:szCs w:val="24"/>
          <w:u w:val="single"/>
        </w:rPr>
      </w:pPr>
      <w:r w:rsidRPr="00AB7561">
        <w:rPr>
          <w:rFonts w:ascii="Arial" w:hAnsi="Arial" w:cs="Arial"/>
          <w:sz w:val="24"/>
          <w:szCs w:val="24"/>
          <w:u w:val="single"/>
        </w:rPr>
        <w:t>Instant Messages</w:t>
      </w:r>
    </w:p>
    <w:p w:rsidR="00AD6034" w:rsidRPr="00AB7561" w:rsidRDefault="00AD6034" w:rsidP="00AD6034">
      <w:pPr>
        <w:pStyle w:val="normal0"/>
        <w:spacing w:line="360" w:lineRule="auto"/>
        <w:rPr>
          <w:rFonts w:ascii="Arial" w:hAnsi="Arial" w:cs="Arial"/>
          <w:sz w:val="24"/>
          <w:szCs w:val="24"/>
        </w:rPr>
      </w:pPr>
      <w:r w:rsidRPr="00AB7561">
        <w:rPr>
          <w:rFonts w:ascii="Arial" w:hAnsi="Arial" w:cs="Arial"/>
          <w:sz w:val="24"/>
          <w:szCs w:val="24"/>
        </w:rPr>
        <w:t xml:space="preserve">All IMs that come through via the chat service are </w:t>
      </w:r>
      <w:proofErr w:type="spellStart"/>
      <w:r w:rsidRPr="00AB7561">
        <w:rPr>
          <w:rFonts w:ascii="Arial" w:hAnsi="Arial" w:cs="Arial"/>
          <w:sz w:val="24"/>
          <w:szCs w:val="24"/>
        </w:rPr>
        <w:t>anonymised</w:t>
      </w:r>
      <w:proofErr w:type="spellEnd"/>
      <w:r w:rsidRPr="00AB7561">
        <w:rPr>
          <w:rFonts w:ascii="Arial" w:hAnsi="Arial" w:cs="Arial"/>
          <w:sz w:val="24"/>
          <w:szCs w:val="24"/>
        </w:rPr>
        <w:t xml:space="preserve"> and the caller can choose their own ID for their protection.</w:t>
      </w:r>
    </w:p>
    <w:p w:rsidR="00AD6034" w:rsidRPr="00AB7561" w:rsidRDefault="00AD6034" w:rsidP="00AD6034">
      <w:pPr>
        <w:pStyle w:val="normal0"/>
        <w:spacing w:line="360" w:lineRule="auto"/>
        <w:rPr>
          <w:rFonts w:ascii="Arial" w:hAnsi="Arial" w:cs="Arial"/>
          <w:sz w:val="24"/>
          <w:szCs w:val="24"/>
          <w:u w:val="single"/>
        </w:rPr>
      </w:pPr>
      <w:r w:rsidRPr="00AB7561">
        <w:rPr>
          <w:rFonts w:ascii="Arial" w:hAnsi="Arial" w:cs="Arial"/>
          <w:sz w:val="24"/>
          <w:szCs w:val="24"/>
          <w:u w:val="single"/>
        </w:rPr>
        <w:t>E-mail</w:t>
      </w:r>
    </w:p>
    <w:p w:rsidR="00AD6034" w:rsidRPr="00AB7561" w:rsidRDefault="00AD6034" w:rsidP="00AD6034">
      <w:pPr>
        <w:pStyle w:val="normal0"/>
        <w:spacing w:line="360" w:lineRule="auto"/>
        <w:rPr>
          <w:rFonts w:ascii="Arial" w:hAnsi="Arial" w:cs="Arial"/>
          <w:sz w:val="24"/>
          <w:szCs w:val="24"/>
        </w:rPr>
      </w:pPr>
      <w:r w:rsidRPr="00AB7561">
        <w:rPr>
          <w:rFonts w:ascii="Arial" w:hAnsi="Arial" w:cs="Arial"/>
          <w:sz w:val="24"/>
          <w:szCs w:val="24"/>
        </w:rPr>
        <w:t xml:space="preserve">All e-mails that come through via our e-mail address are </w:t>
      </w:r>
      <w:proofErr w:type="spellStart"/>
      <w:r w:rsidRPr="00AB7561">
        <w:rPr>
          <w:rFonts w:ascii="Arial" w:hAnsi="Arial" w:cs="Arial"/>
          <w:sz w:val="24"/>
          <w:szCs w:val="24"/>
        </w:rPr>
        <w:t>anonymised</w:t>
      </w:r>
      <w:proofErr w:type="spellEnd"/>
      <w:r w:rsidRPr="00AB7561">
        <w:rPr>
          <w:rFonts w:ascii="Arial" w:hAnsi="Arial" w:cs="Arial"/>
          <w:sz w:val="24"/>
          <w:szCs w:val="24"/>
        </w:rPr>
        <w:t xml:space="preserve"> through a </w:t>
      </w:r>
      <w:proofErr w:type="gramStart"/>
      <w:r w:rsidRPr="00AB7561">
        <w:rPr>
          <w:rFonts w:ascii="Arial" w:hAnsi="Arial" w:cs="Arial"/>
          <w:sz w:val="24"/>
          <w:szCs w:val="24"/>
        </w:rPr>
        <w:t>function which</w:t>
      </w:r>
      <w:proofErr w:type="gramEnd"/>
      <w:r w:rsidRPr="00AB7561">
        <w:rPr>
          <w:rFonts w:ascii="Arial" w:hAnsi="Arial" w:cs="Arial"/>
          <w:sz w:val="24"/>
          <w:szCs w:val="24"/>
        </w:rPr>
        <w:t xml:space="preserve"> scrambles the caller’s address and provides a random ID which cannot be traced back to the identity of the caller.</w:t>
      </w:r>
    </w:p>
    <w:p w:rsidR="00AD6034" w:rsidRPr="00AD6034" w:rsidRDefault="00AD6034" w:rsidP="00AD6034">
      <w:pPr>
        <w:pStyle w:val="normal0"/>
        <w:spacing w:line="360" w:lineRule="auto"/>
        <w:rPr>
          <w:rFonts w:ascii="Arial" w:hAnsi="Arial" w:cs="Arial"/>
          <w:b/>
          <w:sz w:val="24"/>
          <w:szCs w:val="24"/>
        </w:rPr>
      </w:pPr>
      <w:r w:rsidRPr="00AB7561">
        <w:rPr>
          <w:rFonts w:ascii="Arial" w:hAnsi="Arial" w:cs="Arial"/>
          <w:b/>
          <w:sz w:val="24"/>
          <w:szCs w:val="24"/>
        </w:rPr>
        <w:t>Listening-in on calls</w:t>
      </w:r>
      <w:bookmarkStart w:id="3" w:name="_1fob9te" w:colFirst="0" w:colLast="0"/>
      <w:bookmarkEnd w:id="3"/>
    </w:p>
    <w:p w:rsidR="00AD6034" w:rsidRPr="00AB7561" w:rsidRDefault="00AD6034" w:rsidP="00AD6034">
      <w:pPr>
        <w:pStyle w:val="normal0"/>
        <w:spacing w:line="360" w:lineRule="auto"/>
        <w:rPr>
          <w:rFonts w:ascii="Arial" w:hAnsi="Arial" w:cs="Arial"/>
          <w:sz w:val="24"/>
          <w:szCs w:val="24"/>
        </w:rPr>
      </w:pPr>
      <w:r w:rsidRPr="00AB7561">
        <w:rPr>
          <w:rFonts w:ascii="Arial" w:hAnsi="Arial" w:cs="Arial"/>
          <w:sz w:val="24"/>
          <w:szCs w:val="24"/>
        </w:rPr>
        <w:t xml:space="preserve">At RGU: Nightline there </w:t>
      </w:r>
      <w:proofErr w:type="gramStart"/>
      <w:r w:rsidRPr="00AB7561">
        <w:rPr>
          <w:rFonts w:ascii="Arial" w:hAnsi="Arial" w:cs="Arial"/>
          <w:sz w:val="24"/>
          <w:szCs w:val="24"/>
        </w:rPr>
        <w:t>are</w:t>
      </w:r>
      <w:proofErr w:type="gramEnd"/>
      <w:r w:rsidRPr="00AB7561">
        <w:rPr>
          <w:rFonts w:ascii="Arial" w:hAnsi="Arial" w:cs="Arial"/>
          <w:sz w:val="24"/>
          <w:szCs w:val="24"/>
        </w:rPr>
        <w:t xml:space="preserve"> always two listeners present. Listening-in on calls refers to another volunteer who is not the speaking volunteer</w:t>
      </w:r>
      <w:r>
        <w:rPr>
          <w:rFonts w:ascii="Arial" w:hAnsi="Arial" w:cs="Arial"/>
          <w:sz w:val="24"/>
          <w:szCs w:val="24"/>
        </w:rPr>
        <w:t>,</w:t>
      </w:r>
      <w:r w:rsidRPr="00AB7561">
        <w:rPr>
          <w:rFonts w:ascii="Arial" w:hAnsi="Arial" w:cs="Arial"/>
          <w:sz w:val="24"/>
          <w:szCs w:val="24"/>
        </w:rPr>
        <w:t xml:space="preserve"> listening to both sides of the call. Listening-in does not refer to another volunteer overhearing the speaking volunteer’s side of the call in the same room. Calls may be listened in on for routine training and quality monitoring purposes and in these situations the caller is told beforehand that there will be two volunteers listening to both sides of the call. Similarly, with IM and e-mail, both sides of the conversation may be seen, and therefore listened into, by another volunteer in the office. </w:t>
      </w:r>
    </w:p>
    <w:p w:rsidR="00AD6034" w:rsidRPr="00AB7561" w:rsidRDefault="00AD6034" w:rsidP="00AD6034">
      <w:pPr>
        <w:pStyle w:val="normal0"/>
        <w:spacing w:line="360" w:lineRule="auto"/>
        <w:rPr>
          <w:rFonts w:ascii="Arial" w:hAnsi="Arial" w:cs="Arial"/>
          <w:sz w:val="24"/>
          <w:szCs w:val="24"/>
        </w:rPr>
      </w:pPr>
    </w:p>
    <w:p w:rsidR="00AD6034" w:rsidRPr="00AB7561" w:rsidRDefault="00AD6034" w:rsidP="00AD6034">
      <w:pPr>
        <w:pStyle w:val="normal0"/>
        <w:spacing w:line="360" w:lineRule="auto"/>
        <w:rPr>
          <w:rFonts w:ascii="Arial" w:hAnsi="Arial" w:cs="Arial"/>
          <w:b/>
          <w:sz w:val="24"/>
          <w:szCs w:val="24"/>
        </w:rPr>
      </w:pPr>
      <w:r w:rsidRPr="00AB7561">
        <w:rPr>
          <w:rFonts w:ascii="Arial" w:hAnsi="Arial" w:cs="Arial"/>
          <w:b/>
          <w:sz w:val="24"/>
          <w:szCs w:val="24"/>
        </w:rPr>
        <w:t>Record-keeping of calls</w:t>
      </w:r>
    </w:p>
    <w:p w:rsidR="00AD6034" w:rsidRPr="00AB7561" w:rsidRDefault="00AD6034" w:rsidP="00AD6034">
      <w:pPr>
        <w:pStyle w:val="normal0"/>
        <w:spacing w:line="360" w:lineRule="auto"/>
        <w:rPr>
          <w:rFonts w:ascii="Arial" w:hAnsi="Arial" w:cs="Arial"/>
          <w:sz w:val="24"/>
          <w:szCs w:val="24"/>
        </w:rPr>
      </w:pPr>
      <w:r w:rsidRPr="00AB7561">
        <w:rPr>
          <w:rFonts w:ascii="Arial" w:hAnsi="Arial" w:cs="Arial"/>
          <w:sz w:val="24"/>
          <w:szCs w:val="24"/>
        </w:rPr>
        <w:t xml:space="preserve">All logs of calls are kept within the Nightline service on Call-report and in securely stored log books. Call logs capture the following aspects of the call: time, </w:t>
      </w:r>
      <w:proofErr w:type="gramStart"/>
      <w:r w:rsidRPr="00AB7561">
        <w:rPr>
          <w:rFonts w:ascii="Arial" w:hAnsi="Arial" w:cs="Arial"/>
          <w:sz w:val="24"/>
          <w:szCs w:val="24"/>
        </w:rPr>
        <w:t xml:space="preserve">length, gender of caller </w:t>
      </w:r>
      <w:r>
        <w:rPr>
          <w:rFonts w:ascii="Arial" w:hAnsi="Arial" w:cs="Arial"/>
          <w:sz w:val="24"/>
          <w:szCs w:val="24"/>
        </w:rPr>
        <w:t>(</w:t>
      </w:r>
      <w:r w:rsidRPr="00AB7561">
        <w:rPr>
          <w:rFonts w:ascii="Arial" w:hAnsi="Arial" w:cs="Arial"/>
          <w:sz w:val="24"/>
          <w:szCs w:val="24"/>
        </w:rPr>
        <w:t>if explicitly known</w:t>
      </w:r>
      <w:r>
        <w:rPr>
          <w:rFonts w:ascii="Arial" w:hAnsi="Arial" w:cs="Arial"/>
          <w:sz w:val="24"/>
          <w:szCs w:val="24"/>
        </w:rPr>
        <w:t>)</w:t>
      </w:r>
      <w:r w:rsidRPr="00AB7561">
        <w:rPr>
          <w:rFonts w:ascii="Arial" w:hAnsi="Arial" w:cs="Arial"/>
          <w:sz w:val="24"/>
          <w:szCs w:val="24"/>
        </w:rPr>
        <w:t>, the broad topic of call</w:t>
      </w:r>
      <w:proofErr w:type="gramEnd"/>
      <w:r w:rsidRPr="00AB7561">
        <w:rPr>
          <w:rFonts w:ascii="Arial" w:hAnsi="Arial" w:cs="Arial"/>
          <w:sz w:val="24"/>
          <w:szCs w:val="24"/>
        </w:rPr>
        <w:t xml:space="preserve"> i.e. exam stress, relationships, information call, self-harm. Logs are kept for the purpose of review to identify any pattern or trend in call topics or caller demographic to enable RGU: Nightline service to adapt their training, publicity, and information accordingly.</w:t>
      </w:r>
    </w:p>
    <w:p w:rsidR="00AD6034" w:rsidRPr="00AB7561" w:rsidRDefault="00AD6034" w:rsidP="00AD6034">
      <w:pPr>
        <w:pStyle w:val="normal0"/>
        <w:spacing w:line="360" w:lineRule="auto"/>
        <w:rPr>
          <w:rFonts w:ascii="Arial" w:hAnsi="Arial" w:cs="Arial"/>
          <w:b/>
          <w:sz w:val="24"/>
          <w:szCs w:val="24"/>
        </w:rPr>
      </w:pPr>
      <w:r w:rsidRPr="00AB7561">
        <w:rPr>
          <w:rFonts w:ascii="Arial" w:hAnsi="Arial" w:cs="Arial"/>
          <w:b/>
          <w:sz w:val="24"/>
          <w:szCs w:val="24"/>
        </w:rPr>
        <w:t>Sharing of RGU: Nightline call records</w:t>
      </w:r>
    </w:p>
    <w:p w:rsidR="00AD6034" w:rsidRPr="00AB7561" w:rsidRDefault="00AD6034" w:rsidP="00AD6034">
      <w:pPr>
        <w:pStyle w:val="normal0"/>
        <w:spacing w:line="360" w:lineRule="auto"/>
        <w:rPr>
          <w:rFonts w:ascii="Arial" w:hAnsi="Arial" w:cs="Arial"/>
          <w:sz w:val="24"/>
          <w:szCs w:val="24"/>
        </w:rPr>
      </w:pPr>
      <w:r w:rsidRPr="00AB7561">
        <w:rPr>
          <w:rFonts w:ascii="Arial" w:hAnsi="Arial" w:cs="Arial"/>
          <w:sz w:val="24"/>
          <w:szCs w:val="24"/>
        </w:rPr>
        <w:t>RGU: Nightline currently have three stakeholders: a) the Students’ Union, b) Robert Gordon University, and c) the Nightline Association with whom we share an annual statistics report to show the impact our service</w:t>
      </w:r>
      <w:r>
        <w:rPr>
          <w:rFonts w:ascii="Arial" w:hAnsi="Arial" w:cs="Arial"/>
          <w:sz w:val="24"/>
          <w:szCs w:val="24"/>
        </w:rPr>
        <w:t>. Details of calls are not shared with stakeholders and remain within RGU: Nightline.</w:t>
      </w:r>
    </w:p>
    <w:p w:rsidR="00AD6034" w:rsidRPr="00AB7561" w:rsidRDefault="00AD6034" w:rsidP="00AD6034">
      <w:pPr>
        <w:pStyle w:val="normal0"/>
        <w:spacing w:line="360" w:lineRule="auto"/>
        <w:rPr>
          <w:rFonts w:ascii="Arial" w:hAnsi="Arial" w:cs="Arial"/>
          <w:sz w:val="24"/>
          <w:szCs w:val="24"/>
        </w:rPr>
      </w:pPr>
      <w:r w:rsidRPr="00AB7561">
        <w:rPr>
          <w:rFonts w:ascii="Arial" w:hAnsi="Arial" w:cs="Arial"/>
          <w:sz w:val="24"/>
          <w:szCs w:val="24"/>
        </w:rPr>
        <w:t xml:space="preserve">RGU: Nightline is fully cooperative with the law. Any information available should and will be shared with the authorities if asked by court order. </w:t>
      </w:r>
    </w:p>
    <w:p w:rsidR="006B2A43" w:rsidRDefault="00AD6034" w:rsidP="00AD6034">
      <w:r w:rsidRPr="00AB7561">
        <w:br w:type="page"/>
      </w:r>
    </w:p>
    <w:sectPr w:rsidR="006B2A43" w:rsidSect="00DB06C7">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034" w:rsidRDefault="00AD6034" w:rsidP="00AD6034">
      <w:r>
        <w:separator/>
      </w:r>
    </w:p>
  </w:endnote>
  <w:endnote w:type="continuationSeparator" w:id="0">
    <w:p w:rsidR="00AD6034" w:rsidRDefault="00AD6034" w:rsidP="00AD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034" w:rsidRDefault="00AD6034" w:rsidP="00AD6034">
      <w:r>
        <w:separator/>
      </w:r>
    </w:p>
  </w:footnote>
  <w:footnote w:type="continuationSeparator" w:id="0">
    <w:p w:rsidR="00AD6034" w:rsidRDefault="00AD6034" w:rsidP="00AD60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34" w:rsidRDefault="00AD6034" w:rsidP="00AD6034">
    <w:pPr>
      <w:pStyle w:val="Header"/>
      <w:jc w:val="right"/>
    </w:pPr>
    <w:r>
      <w:t>Updated Sept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53B"/>
    <w:multiLevelType w:val="multilevel"/>
    <w:tmpl w:val="C81A41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034"/>
    <w:rsid w:val="006B2A43"/>
    <w:rsid w:val="00AD6034"/>
    <w:rsid w:val="00DB0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776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034"/>
    <w:rPr>
      <w:rFonts w:ascii="Times New Roman" w:eastAsia="Times New Roman" w:hAnsi="Times New Roman" w:cs="Times New Roman"/>
      <w:lang w:val="en-GB" w:eastAsia="en-GB"/>
    </w:rPr>
  </w:style>
  <w:style w:type="paragraph" w:styleId="Heading1">
    <w:name w:val="heading 1"/>
    <w:basedOn w:val="Normal"/>
    <w:next w:val="Normal"/>
    <w:link w:val="Heading1Char"/>
    <w:qFormat/>
    <w:rsid w:val="00AD6034"/>
    <w:pPr>
      <w:keepNext/>
      <w:outlineLvl w:val="0"/>
    </w:pPr>
    <w:rPr>
      <w:rFonts w:ascii="Arial" w:hAnsi="Arial" w:cs="Arial"/>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6034"/>
    <w:rPr>
      <w:rFonts w:ascii="Arial" w:eastAsia="Times New Roman" w:hAnsi="Arial" w:cs="Arial"/>
      <w:b/>
      <w:bCs/>
      <w:sz w:val="28"/>
      <w:lang w:val="en-GB"/>
    </w:rPr>
  </w:style>
  <w:style w:type="paragraph" w:customStyle="1" w:styleId="normal0">
    <w:name w:val="normal"/>
    <w:rsid w:val="00AD6034"/>
    <w:pPr>
      <w:widowControl w:val="0"/>
      <w:spacing w:after="160" w:line="259" w:lineRule="auto"/>
    </w:pPr>
    <w:rPr>
      <w:rFonts w:ascii="Calibri" w:eastAsia="Calibri" w:hAnsi="Calibri" w:cs="Calibri"/>
      <w:sz w:val="22"/>
      <w:szCs w:val="22"/>
      <w:lang w:val="en-GB"/>
    </w:rPr>
  </w:style>
  <w:style w:type="paragraph" w:styleId="Header">
    <w:name w:val="header"/>
    <w:basedOn w:val="Normal"/>
    <w:link w:val="HeaderChar"/>
    <w:uiPriority w:val="99"/>
    <w:unhideWhenUsed/>
    <w:rsid w:val="00AD6034"/>
    <w:pPr>
      <w:tabs>
        <w:tab w:val="center" w:pos="4320"/>
        <w:tab w:val="right" w:pos="8640"/>
      </w:tabs>
    </w:pPr>
  </w:style>
  <w:style w:type="character" w:customStyle="1" w:styleId="HeaderChar">
    <w:name w:val="Header Char"/>
    <w:basedOn w:val="DefaultParagraphFont"/>
    <w:link w:val="Header"/>
    <w:uiPriority w:val="99"/>
    <w:rsid w:val="00AD6034"/>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AD6034"/>
    <w:pPr>
      <w:tabs>
        <w:tab w:val="center" w:pos="4320"/>
        <w:tab w:val="right" w:pos="8640"/>
      </w:tabs>
    </w:pPr>
  </w:style>
  <w:style w:type="character" w:customStyle="1" w:styleId="FooterChar">
    <w:name w:val="Footer Char"/>
    <w:basedOn w:val="DefaultParagraphFont"/>
    <w:link w:val="Footer"/>
    <w:uiPriority w:val="99"/>
    <w:rsid w:val="00AD6034"/>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034"/>
    <w:rPr>
      <w:rFonts w:ascii="Times New Roman" w:eastAsia="Times New Roman" w:hAnsi="Times New Roman" w:cs="Times New Roman"/>
      <w:lang w:val="en-GB" w:eastAsia="en-GB"/>
    </w:rPr>
  </w:style>
  <w:style w:type="paragraph" w:styleId="Heading1">
    <w:name w:val="heading 1"/>
    <w:basedOn w:val="Normal"/>
    <w:next w:val="Normal"/>
    <w:link w:val="Heading1Char"/>
    <w:qFormat/>
    <w:rsid w:val="00AD6034"/>
    <w:pPr>
      <w:keepNext/>
      <w:outlineLvl w:val="0"/>
    </w:pPr>
    <w:rPr>
      <w:rFonts w:ascii="Arial" w:hAnsi="Arial" w:cs="Arial"/>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6034"/>
    <w:rPr>
      <w:rFonts w:ascii="Arial" w:eastAsia="Times New Roman" w:hAnsi="Arial" w:cs="Arial"/>
      <w:b/>
      <w:bCs/>
      <w:sz w:val="28"/>
      <w:lang w:val="en-GB"/>
    </w:rPr>
  </w:style>
  <w:style w:type="paragraph" w:customStyle="1" w:styleId="normal0">
    <w:name w:val="normal"/>
    <w:rsid w:val="00AD6034"/>
    <w:pPr>
      <w:widowControl w:val="0"/>
      <w:spacing w:after="160" w:line="259" w:lineRule="auto"/>
    </w:pPr>
    <w:rPr>
      <w:rFonts w:ascii="Calibri" w:eastAsia="Calibri" w:hAnsi="Calibri" w:cs="Calibri"/>
      <w:sz w:val="22"/>
      <w:szCs w:val="22"/>
      <w:lang w:val="en-GB"/>
    </w:rPr>
  </w:style>
  <w:style w:type="paragraph" w:styleId="Header">
    <w:name w:val="header"/>
    <w:basedOn w:val="Normal"/>
    <w:link w:val="HeaderChar"/>
    <w:uiPriority w:val="99"/>
    <w:unhideWhenUsed/>
    <w:rsid w:val="00AD6034"/>
    <w:pPr>
      <w:tabs>
        <w:tab w:val="center" w:pos="4320"/>
        <w:tab w:val="right" w:pos="8640"/>
      </w:tabs>
    </w:pPr>
  </w:style>
  <w:style w:type="character" w:customStyle="1" w:styleId="HeaderChar">
    <w:name w:val="Header Char"/>
    <w:basedOn w:val="DefaultParagraphFont"/>
    <w:link w:val="Header"/>
    <w:uiPriority w:val="99"/>
    <w:rsid w:val="00AD6034"/>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AD6034"/>
    <w:pPr>
      <w:tabs>
        <w:tab w:val="center" w:pos="4320"/>
        <w:tab w:val="right" w:pos="8640"/>
      </w:tabs>
    </w:pPr>
  </w:style>
  <w:style w:type="character" w:customStyle="1" w:styleId="FooterChar">
    <w:name w:val="Footer Char"/>
    <w:basedOn w:val="DefaultParagraphFont"/>
    <w:link w:val="Footer"/>
    <w:uiPriority w:val="99"/>
    <w:rsid w:val="00AD6034"/>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552</Words>
  <Characters>3150</Characters>
  <Application>Microsoft Macintosh Word</Application>
  <DocSecurity>0</DocSecurity>
  <Lines>26</Lines>
  <Paragraphs>7</Paragraphs>
  <ScaleCrop>false</ScaleCrop>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dc:description/>
  <cp:lastModifiedBy>Helena</cp:lastModifiedBy>
  <cp:revision>1</cp:revision>
  <dcterms:created xsi:type="dcterms:W3CDTF">2019-09-21T20:21:00Z</dcterms:created>
  <dcterms:modified xsi:type="dcterms:W3CDTF">2019-09-21T20:26:00Z</dcterms:modified>
</cp:coreProperties>
</file>